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96429">
      <w:pPr>
        <w:spacing w:line="640" w:lineRule="exac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 xml:space="preserve">附件  </w:t>
      </w:r>
    </w:p>
    <w:p w14:paraId="4BD9A34E">
      <w:pPr>
        <w:autoSpaceDE w:val="0"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达州市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财政局</w:t>
      </w:r>
      <w:r>
        <w:rPr>
          <w:rFonts w:hint="eastAsia"/>
        </w:rPr>
        <w:t xml:space="preserve"> </w:t>
      </w:r>
    </w:p>
    <w:p w14:paraId="37FEDD69">
      <w:pPr>
        <w:spacing w:line="560" w:lineRule="exact"/>
        <w:jc w:val="center"/>
        <w:rPr>
          <w:rFonts w:ascii="楷体" w:hAnsi="楷体" w:eastAsia="楷体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接受市人大工作评议征求意见表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66"/>
        <w:gridCol w:w="4538"/>
      </w:tblGrid>
      <w:tr w14:paraId="5A6EBA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DEA6"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Cs w:val="32"/>
              </w:rPr>
              <w:t>序号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ACCC7"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Cs w:val="32"/>
              </w:rPr>
              <w:t>项  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C8D7A">
            <w:pPr>
              <w:adjustRightInd w:val="0"/>
              <w:snapToGrid w:val="0"/>
              <w:spacing w:line="578" w:lineRule="exact"/>
              <w:jc w:val="center"/>
              <w:rPr>
                <w:rFonts w:ascii="方正楷体_GBK" w:hAnsi="Times New Roman" w:eastAsia="方正楷体_GBK" w:cs="Times New Roman"/>
                <w:szCs w:val="32"/>
              </w:rPr>
            </w:pPr>
            <w:r>
              <w:rPr>
                <w:rFonts w:hint="eastAsia" w:ascii="方正楷体_GBK" w:hAnsi="Times New Roman" w:eastAsia="方正楷体_GBK" w:cs="Times New Roman"/>
                <w:szCs w:val="32"/>
              </w:rPr>
              <w:t>存在的问题和建议</w:t>
            </w:r>
          </w:p>
        </w:tc>
      </w:tr>
      <w:tr w14:paraId="045768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E5D2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1EF145"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贯彻落实市委、市人大、市政府决议、决定情况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B651FB"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56261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A53A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2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1CAABF">
            <w:pPr>
              <w:adjustRightInd w:val="0"/>
              <w:snapToGrid w:val="0"/>
              <w:spacing w:line="240" w:lineRule="auto"/>
              <w:jc w:val="distribute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依法履职情况，办理市人大代表建议、批评和意见的情况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73F06"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1C147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07A3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3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D8BC5A">
            <w:pPr>
              <w:adjustRightInd w:val="0"/>
              <w:snapToGrid w:val="0"/>
              <w:spacing w:line="24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/>
                <w:lang w:val="en-US" w:eastAsia="zh-CN"/>
              </w:rPr>
              <w:t>重大决策部署落实情况、财政预算管理</w:t>
            </w:r>
            <w:r>
              <w:rPr>
                <w:rFonts w:hint="eastAsia"/>
                <w:lang w:val="en-US" w:eastAsia="zh-CN"/>
              </w:rPr>
              <w:t>和绩效管理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财政重大改革、</w:t>
            </w:r>
            <w:r>
              <w:rPr>
                <w:rFonts w:hint="default"/>
                <w:lang w:val="en-US" w:eastAsia="zh-CN"/>
              </w:rPr>
              <w:t>防范化解重大风险等方面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48D630"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34CF90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B86EDE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4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E495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机关效能、干部作风、人才队伍建设方面存在的问题及建议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68CEB551"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499EA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1377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5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C84D7">
            <w:pPr>
              <w:adjustRightInd w:val="0"/>
              <w:snapToGrid w:val="0"/>
              <w:spacing w:line="240" w:lineRule="auto"/>
              <w:ind w:left="0" w:leftChars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其他意见及建议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E32020">
            <w:pPr>
              <w:adjustRightInd w:val="0"/>
              <w:snapToGrid w:val="0"/>
              <w:spacing w:line="578" w:lineRule="exac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</w:tbl>
    <w:p w14:paraId="0D17B97A">
      <w:pPr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仿宋_GB2312" w:eastAsia="仿宋_GB2312"/>
          <w:szCs w:val="32"/>
        </w:rPr>
        <w:t>意见建议人（单位）：                联系电话：</w:t>
      </w:r>
    </w:p>
    <w:p w14:paraId="50651F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M5Y2QzZWZjNzNhZjZjNTFjMzkwNzAyYThiMGQifQ=="/>
  </w:docVars>
  <w:rsids>
    <w:rsidRoot w:val="0A1915A7"/>
    <w:rsid w:val="0A1915A7"/>
    <w:rsid w:val="32AFF621"/>
    <w:rsid w:val="35FBD6CA"/>
    <w:rsid w:val="3C340332"/>
    <w:rsid w:val="3EE55E8B"/>
    <w:rsid w:val="4838223D"/>
    <w:rsid w:val="5DB1138B"/>
    <w:rsid w:val="5DFB5A01"/>
    <w:rsid w:val="673F7A07"/>
    <w:rsid w:val="68D25ADC"/>
    <w:rsid w:val="69AF01BA"/>
    <w:rsid w:val="6C54269C"/>
    <w:rsid w:val="6EBE3907"/>
    <w:rsid w:val="7163FEF6"/>
    <w:rsid w:val="73852C46"/>
    <w:rsid w:val="7BDFE66C"/>
    <w:rsid w:val="7BF765BC"/>
    <w:rsid w:val="B5EB6D56"/>
    <w:rsid w:val="F767671B"/>
    <w:rsid w:val="F7FE02E8"/>
    <w:rsid w:val="FF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15"/>
    <w:basedOn w:val="5"/>
    <w:qFormat/>
    <w:uiPriority w:val="0"/>
    <w:rPr>
      <w:rFonts w:hint="default" w:ascii="Calibri" w:hAnsi="Calibr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479</Characters>
  <Lines>0</Lines>
  <Paragraphs>0</Paragraphs>
  <TotalTime>64</TotalTime>
  <ScaleCrop>false</ScaleCrop>
  <LinksUpToDate>false</LinksUpToDate>
  <CharactersWithSpaces>502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2024-09-06T15:32:00Z</dcterms:created>
  <dc:creator>猫因斯坦</dc:creator>
  <cp:lastModifiedBy>李小平</cp:lastModifiedBy>
  <cp:lastPrinted>2024-09-24T16:26:00Z</cp:lastPrinted>
  <dcterms:modified xsi:type="dcterms:W3CDTF">2024-09-24T11:23:07Z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C0882F051D0E484BB56DBC4042C09377_13</vt:lpwstr>
  </property>
</Properties>
</file>